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ackground w:color="FFFFFF" w:themeColor="background1"/>
  <w:body>
    <w:p w:rsidR="2700FD5B" w:rsidP="2F092158" w:rsidRDefault="2700FD5B" w14:paraId="7AAD219B" w14:textId="10E3FD3F">
      <w:pPr>
        <w:pStyle w:val="Heading1"/>
        <w:rPr>
          <w:noProof w:val="0"/>
          <w:sz w:val="72"/>
          <w:szCs w:val="72"/>
          <w:lang w:val="it-IT"/>
        </w:rPr>
      </w:pPr>
      <w:r w:rsidRPr="2F092158" w:rsidR="2700FD5B">
        <w:rPr>
          <w:noProof w:val="0"/>
          <w:lang w:val="it-IT"/>
        </w:rPr>
        <w:t>1600-1700 Neoclassicismo</w:t>
      </w:r>
    </w:p>
    <w:p w:rsidR="2200DA55" w:rsidP="2F092158" w:rsidRDefault="2200DA55" w14:paraId="151078F7" w14:textId="52733346">
      <w:pPr>
        <w:pStyle w:val="Normal"/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1690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Londra diventa il centro di un cambiamento politico cruciale con l'instaurazione della prima monarchia costituzionale in Europa. Questo avviene dopo anni di conflitti e tensioni, culminando con l'Atto di Tolleranza e la Dichiarazione dei Diritti. In questo periodo,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John Locke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pubblica i suoi saggi, gettando le basi dell'empirismo e del giusnaturalismo. Locke afferma che la mente umana è una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tabula rasa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e che i diritti naturali, come vita, libertà e proprietà, sono essenziali per la convivenza sociale.</w:t>
      </w:r>
    </w:p>
    <w:p w:rsidR="0EE90E2F" w:rsidP="2F092158" w:rsidRDefault="0EE90E2F" w14:paraId="3C6D7A04" w14:textId="6C8F5627">
      <w:pPr>
        <w:pStyle w:val="Normal"/>
      </w:pPr>
      <w:r w:rsidR="0EE90E2F">
        <w:drawing>
          <wp:inline wp14:editId="370CFD4B" wp14:anchorId="7593D285">
            <wp:extent cx="1735706" cy="1946982"/>
            <wp:effectExtent l="0" t="0" r="0" b="0"/>
            <wp:docPr id="481165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3b39af17a646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706" cy="194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E90E2F">
        <w:rPr/>
        <w:t xml:space="preserve"> Ritratto di John Locke</w:t>
      </w:r>
    </w:p>
    <w:p w:rsidR="2200DA55" w:rsidP="2F092158" w:rsidRDefault="2200DA55" w14:paraId="1327CFD2" w14:textId="63F97D80">
      <w:pPr>
        <w:pStyle w:val="Normal"/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>Nello stesso anno, a Roma, nasce l'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Accademia dell'Arcadia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un movimento letterario che si oppone agli eccessi del Barocco. I membri, noti come "pastori", cercano un ritorno alla poesia classica, promuovendo un linguaggio semplice e diretto. Tuttavia, critici come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Ludovico Antonio Muratori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mettono in discussione questa tendenza, sottolineando l'importanza della fantasia e dell'indagine dell'animo umano.</w:t>
      </w:r>
    </w:p>
    <w:p w:rsidR="66E00593" w:rsidP="2F092158" w:rsidRDefault="66E00593" w14:paraId="4D0A2F56" w14:textId="1C7794A8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  <w:r w:rsidR="66E00593">
        <w:drawing>
          <wp:inline wp14:editId="2A8FC2DD" wp14:anchorId="09DB0CFA">
            <wp:extent cx="2854907" cy="1605589"/>
            <wp:effectExtent l="0" t="0" r="0" b="0"/>
            <wp:docPr id="1136039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086e0eee6245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07" cy="160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F092158" w:rsidR="359A7028">
        <w:rPr>
          <w:b w:val="0"/>
          <w:bCs w:val="0"/>
          <w:i w:val="0"/>
          <w:iCs w:val="0"/>
          <w:noProof w:val="0"/>
          <w:lang w:val="it-IT"/>
        </w:rPr>
        <w:t xml:space="preserve"> Stemma dell’Accademia dell’Arcadia</w:t>
      </w:r>
    </w:p>
    <w:p w:rsidR="2200DA55" w:rsidP="2F092158" w:rsidRDefault="2200DA55" w14:paraId="28E30535" w14:textId="08957192">
      <w:pPr>
        <w:pStyle w:val="Normal"/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1713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il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Trattato di Utrecht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segna la fine della Guerra di successione spagnola. Torino, sotto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Vittorio Amedeo II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avvia importanti riforme urbanistiche e culturali, con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Filippo Juvarra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come architetto di riferimento. La città diventa un centro di innovazione e bellezza architettonica, riflettendo i cambiamenti politici e sociali dell'epoca.</w:t>
      </w:r>
    </w:p>
    <w:p w:rsidR="26DE02F1" w:rsidP="2F092158" w:rsidRDefault="26DE02F1" w14:paraId="05D4B6FD" w14:textId="5DCC6F0B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  <w:r w:rsidR="26DE02F1">
        <w:drawing>
          <wp:inline wp14:editId="48593FE2" wp14:anchorId="3A46DF10">
            <wp:extent cx="5711717" cy="4248150"/>
            <wp:effectExtent l="0" t="0" r="0" b="0"/>
            <wp:docPr id="174611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98ea5db32f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717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F092158" w:rsidR="26DE02F1">
        <w:rPr>
          <w:b w:val="0"/>
          <w:bCs w:val="0"/>
          <w:i w:val="0"/>
          <w:iCs w:val="0"/>
          <w:noProof w:val="0"/>
          <w:lang w:val="it-IT"/>
        </w:rPr>
        <w:t>La Torino del 1700</w:t>
      </w:r>
    </w:p>
    <w:p w:rsidR="2200DA55" w:rsidP="2F092158" w:rsidRDefault="2200DA55" w14:paraId="33B27007" w14:textId="3440E385">
      <w:pPr>
        <w:pStyle w:val="Normal"/>
        <w:rPr>
          <w:noProof w:val="0"/>
          <w:lang w:val="it-IT"/>
        </w:rPr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1721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Montesquieu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pubblica le "Lettere persiane", un'opera che critica le istituzioni europee attraverso lo sguardo di due viaggiatori persiani. Questo testo introduce un approccio relativista alla cultura e alla politica, evidenziando l'importanza del viaggio come strumento di riflessione e confronto.</w:t>
      </w:r>
    </w:p>
    <w:p w:rsidR="576C438C" w:rsidP="2F092158" w:rsidRDefault="576C438C" w14:paraId="6018A20B" w14:textId="33880555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  <w:r w:rsidR="576C438C">
        <w:drawing>
          <wp:inline wp14:editId="469DF93E" wp14:anchorId="4589552E">
            <wp:extent cx="2387116" cy="2525654"/>
            <wp:effectExtent l="0" t="0" r="0" b="0"/>
            <wp:docPr id="411426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e91d71539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116" cy="25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F092158" w:rsidR="576C438C">
        <w:rPr>
          <w:b w:val="0"/>
          <w:bCs w:val="0"/>
          <w:i w:val="0"/>
          <w:iCs w:val="0"/>
          <w:noProof w:val="0"/>
          <w:lang w:val="it-IT"/>
        </w:rPr>
        <w:t xml:space="preserve"> Ritratto di Montesquieu </w:t>
      </w:r>
    </w:p>
    <w:p w:rsidR="2200DA55" w:rsidP="2F092158" w:rsidRDefault="2200DA55" w14:paraId="4E1A6F76" w14:textId="7902F343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Il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1751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segna l'inizio della pubblicazione dell'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Encyclopédie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un'opera fondamentale dell'Illuminismo, curata da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Diderot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e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d'Alembert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>. Questa enciclopedia promuove un nuovo modo di pensare, influenzato dal deismo e dal sensismo, enfatizzando l'importanza della ragione e della scienza. I "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>philosophes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>" diventano i portavoce delle idee illuministe, diffondendo valori di uguaglianza e libertà.</w:t>
      </w:r>
    </w:p>
    <w:p w:rsidR="1B62F03C" w:rsidP="6BB913DE" w:rsidRDefault="1B62F03C" w14:paraId="1A21C782" w14:textId="0103B7F7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  <w:r w:rsidR="1B62F03C">
        <w:drawing>
          <wp:inline wp14:editId="0CB8FC85" wp14:anchorId="63516880">
            <wp:extent cx="2184663" cy="3179134"/>
            <wp:effectExtent l="0" t="0" r="0" b="0"/>
            <wp:docPr id="978794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995a61511746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4663" cy="317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BB913DE" w:rsidR="56C068E0">
        <w:rPr>
          <w:b w:val="0"/>
          <w:bCs w:val="0"/>
          <w:i w:val="0"/>
          <w:iCs w:val="0"/>
          <w:noProof w:val="0"/>
          <w:lang w:val="it-IT"/>
        </w:rPr>
        <w:t xml:space="preserve"> La copertina dell'</w:t>
      </w:r>
      <w:r w:rsidRPr="6BB913DE" w:rsidR="56C068E0">
        <w:rPr>
          <w:b w:val="0"/>
          <w:bCs w:val="0"/>
          <w:i w:val="0"/>
          <w:iCs w:val="0"/>
          <w:noProof w:val="0"/>
          <w:lang w:val="it-IT"/>
        </w:rPr>
        <w:t>Encyclopédie</w:t>
      </w:r>
    </w:p>
    <w:p w:rsidR="2200DA55" w:rsidP="2F092158" w:rsidRDefault="2200DA55" w14:paraId="492A71F9" w14:textId="7743150C">
      <w:pPr>
        <w:pStyle w:val="Normal"/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1752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la costruzione della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Reggia di Caserta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rappresenta un simbolo di grandezza e ambizione.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Carlo di Borbone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promuove l'archeologia, con scavi a Pompei ed Ercolano che risvegliano l'interesse per le civiltà antiche, contribuendo a un rinnovato amore per l'arte classica e per i principi estetici del Neoclassicismo.</w:t>
      </w:r>
    </w:p>
    <w:p w:rsidR="5257FA43" w:rsidP="2F092158" w:rsidRDefault="5257FA43" w14:paraId="6DC23079" w14:textId="4F0B024E">
      <w:pPr>
        <w:pStyle w:val="Normal"/>
      </w:pPr>
      <w:r w:rsidR="5257FA43">
        <w:drawing>
          <wp:inline wp14:editId="6E319123" wp14:anchorId="4C3A5783">
            <wp:extent cx="4714314" cy="3333750"/>
            <wp:effectExtent l="0" t="0" r="0" b="0"/>
            <wp:docPr id="1128511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3352d4e75d40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314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89FAF" w:rsidP="2F092158" w:rsidRDefault="5E489FAF" w14:paraId="6FB8210C" w14:textId="05DC9E19">
      <w:pPr>
        <w:pStyle w:val="Normal"/>
      </w:pPr>
      <w:r w:rsidRPr="2F092158" w:rsidR="5E489FAF">
        <w:rPr>
          <w:b w:val="0"/>
          <w:bCs w:val="0"/>
          <w:i w:val="0"/>
          <w:iCs w:val="0"/>
          <w:noProof w:val="0"/>
          <w:lang w:val="it-IT"/>
        </w:rPr>
        <w:t>Veduta aerea della Reggia di Caserta</w:t>
      </w:r>
    </w:p>
    <w:p w:rsidR="2200DA55" w:rsidP="2F092158" w:rsidRDefault="2200DA55" w14:paraId="505C0DD8" w14:textId="0BB7F5F3">
      <w:pPr>
        <w:pStyle w:val="Normal"/>
        <w:rPr>
          <w:sz w:val="24"/>
          <w:szCs w:val="24"/>
        </w:rPr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1760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i "Canti di Ossian" di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James Macpherson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ottengono un successo immediato, segnando una svolta nella poesia. La ricerca di una poesia più istintiva e primitiva riflette un cambiamento nei gusti letterari, anticipando il movimento preromantico.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Jean-Jacques Rousseau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1762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>, pubblica "Émile", un'opera che rivoluziona il concetto di educazione, sostenendo che l'educazione deve emergere dall'esperienza e dalla natura.</w:t>
      </w:r>
    </w:p>
    <w:p w:rsidR="2DFDA8CD" w:rsidP="2F092158" w:rsidRDefault="2DFDA8CD" w14:paraId="7CD49459" w14:textId="0D3D4616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  <w:r w:rsidR="2DFDA8CD">
        <w:drawing>
          <wp:inline wp14:editId="0FB892D7" wp14:anchorId="49266B34">
            <wp:extent cx="2172603" cy="3029546"/>
            <wp:effectExtent l="0" t="0" r="0" b="0"/>
            <wp:docPr id="587440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8f5f773f7d4a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03" cy="302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F092158" w:rsidR="62C16265">
        <w:rPr>
          <w:b w:val="0"/>
          <w:bCs w:val="0"/>
          <w:i w:val="0"/>
          <w:iCs w:val="0"/>
          <w:noProof w:val="0"/>
          <w:lang w:val="it-IT"/>
        </w:rPr>
        <w:t xml:space="preserve">Ritratto di </w:t>
      </w:r>
      <w:r w:rsidRPr="2F092158" w:rsidR="62C16265">
        <w:rPr>
          <w:b w:val="0"/>
          <w:bCs w:val="0"/>
          <w:i w:val="0"/>
          <w:iCs w:val="0"/>
          <w:noProof w:val="0"/>
          <w:lang w:val="it-IT"/>
        </w:rPr>
        <w:t>Jean-Jacques Rousseau</w:t>
      </w:r>
    </w:p>
    <w:p w:rsidR="2200DA55" w:rsidP="2F092158" w:rsidRDefault="2200DA55" w14:paraId="335985BC" w14:textId="381E7E9E">
      <w:pPr>
        <w:pStyle w:val="Normal"/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1764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Johann Winckelmann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pubblica la prima "Storia dell'arte nell'antichità", contribuendo all'affermazione del Neoclassicismo. L'opera promuove l'arte classica come modello di ordine e armonia, rifiutando le bizzarrie del Barocco e del Rococò.</w:t>
      </w:r>
    </w:p>
    <w:p w:rsidR="0767D746" w:rsidP="2F092158" w:rsidRDefault="0767D746" w14:paraId="774E6AEB" w14:textId="6255DD0B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  <w:r w:rsidR="0767D746">
        <w:drawing>
          <wp:inline wp14:editId="642D884A" wp14:anchorId="2D0AAEF4">
            <wp:extent cx="2030615" cy="2878300"/>
            <wp:effectExtent l="0" t="0" r="0" b="0"/>
            <wp:docPr id="117550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3240febd6e47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30615" cy="28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BB913DE" w:rsidR="0767D746">
        <w:rPr>
          <w:b w:val="0"/>
          <w:bCs w:val="0"/>
          <w:i w:val="0"/>
          <w:iCs w:val="0"/>
          <w:noProof w:val="0"/>
          <w:lang w:val="it-IT"/>
        </w:rPr>
        <w:t>Ritratto di Johann Winckelmann</w:t>
      </w:r>
    </w:p>
    <w:p w:rsidR="6BB913DE" w:rsidP="6BB913DE" w:rsidRDefault="6BB913DE" w14:paraId="54F780B1" w14:textId="6AF89540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</w:p>
    <w:p w:rsidR="2200DA55" w:rsidP="2F092158" w:rsidRDefault="2200DA55" w14:paraId="0BC0261C" w14:textId="295C8F7A">
      <w:pPr>
        <w:pStyle w:val="Normal"/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1769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James Cook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intraprende un viaggio che porterà alla scoperta dell'Australia, suscitando un grande interesse tra gli illuministi. Di ritorno da un viaggio in Francia, il letterato prussiano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Johann Gottfried Herder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incontra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Goethe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a Strasburgo 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1770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>, dando vita a riflessioni sulla soggettività e sull'espressione artistica.</w:t>
      </w:r>
    </w:p>
    <w:p w:rsidR="31B27048" w:rsidP="2F092158" w:rsidRDefault="31B27048" w14:paraId="2E1E0D77" w14:textId="04E518E7">
      <w:pPr>
        <w:pStyle w:val="Normal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F3F3F3"/>
          <w:sz w:val="24"/>
          <w:szCs w:val="24"/>
          <w:lang w:val="it-IT"/>
        </w:rPr>
      </w:pPr>
      <w:r w:rsidR="31B27048">
        <w:drawing>
          <wp:inline wp14:editId="49E46474" wp14:anchorId="19344348">
            <wp:extent cx="3327947" cy="2790825"/>
            <wp:effectExtent l="0" t="0" r="0" b="0"/>
            <wp:docPr id="495099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e0b3ab7fa34e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947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F092158" w:rsidR="31B27048">
        <w:rPr>
          <w:b w:val="0"/>
          <w:bCs w:val="0"/>
          <w:i w:val="0"/>
          <w:iCs w:val="0"/>
          <w:noProof w:val="0"/>
          <w:lang w:val="it-IT"/>
        </w:rPr>
        <w:t>Ritratto di James Cook</w:t>
      </w:r>
    </w:p>
    <w:p w:rsidR="2200DA55" w:rsidP="2F092158" w:rsidRDefault="2200DA55" w14:paraId="231FA42E" w14:textId="373805A9">
      <w:pPr>
        <w:pStyle w:val="Normal"/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Il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4 luglio 1776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le colonie americane dichiarano la loro indipendenza dalla Gran Bretagna, affermando principi di uguaglianza e diritti naturali. Questo evento rappresenta un momento cruciale nella storia, influenzando le idee politiche in Europa e nel mondo. 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1779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la Gran Bretagna avvia la sua rivoluzione industriale, segnando una transizione verso una società industriale.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Adam Smith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>, con la sua opera, getta le basi per il liberismo economico.</w:t>
      </w:r>
    </w:p>
    <w:p w:rsidR="0AB56F72" w:rsidP="2F092158" w:rsidRDefault="0AB56F72" w14:paraId="101CE4BA" w14:textId="46C9FDB0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  <w:r w:rsidR="0AB56F72">
        <w:drawing>
          <wp:inline wp14:editId="09213B82" wp14:anchorId="216C39C4">
            <wp:extent cx="4321404" cy="2883334"/>
            <wp:effectExtent l="0" t="0" r="0" b="0"/>
            <wp:docPr id="849177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68bab8c42f49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404" cy="288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F092158" w:rsidR="0AB56F72">
        <w:rPr>
          <w:b w:val="0"/>
          <w:bCs w:val="0"/>
          <w:i w:val="0"/>
          <w:iCs w:val="0"/>
          <w:noProof w:val="0"/>
          <w:lang w:val="it-IT"/>
        </w:rPr>
        <w:t xml:space="preserve">   </w:t>
      </w:r>
    </w:p>
    <w:p w:rsidR="0268476F" w:rsidP="2F092158" w:rsidRDefault="0268476F" w14:paraId="7DE25763" w14:textId="01367060">
      <w:pPr>
        <w:pStyle w:val="Normal"/>
        <w:jc w:val="left"/>
        <w:rPr>
          <w:b w:val="0"/>
          <w:bCs w:val="0"/>
          <w:i w:val="0"/>
          <w:iCs w:val="0"/>
          <w:noProof w:val="0"/>
          <w:lang w:val="it-IT"/>
        </w:rPr>
      </w:pPr>
      <w:r w:rsidRPr="2F092158" w:rsidR="0268476F">
        <w:rPr>
          <w:i w:val="1"/>
          <w:iCs w:val="1"/>
          <w:noProof w:val="0"/>
          <w:sz w:val="22"/>
          <w:szCs w:val="22"/>
          <w:lang w:val="it-IT"/>
        </w:rPr>
        <w:t xml:space="preserve">Dichiarazione indipendenza americana          </w:t>
      </w:r>
    </w:p>
    <w:p w:rsidR="0AB56F72" w:rsidP="2F092158" w:rsidRDefault="0AB56F72" w14:paraId="1CD78FCD" w14:textId="18E437B0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  <w:r w:rsidRPr="2F092158" w:rsidR="0AB56F72">
        <w:rPr>
          <w:b w:val="0"/>
          <w:bCs w:val="0"/>
          <w:i w:val="0"/>
          <w:iCs w:val="0"/>
          <w:noProof w:val="0"/>
          <w:lang w:val="it-IT"/>
        </w:rPr>
        <w:t xml:space="preserve"> </w:t>
      </w:r>
      <w:r w:rsidR="0C1FF605">
        <w:drawing>
          <wp:inline wp14:editId="7563DDB5" wp14:anchorId="7173A455">
            <wp:extent cx="4239306" cy="2374011"/>
            <wp:effectExtent l="0" t="0" r="0" b="0"/>
            <wp:docPr id="1380034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a90a13ec494b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306" cy="237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F092158" w:rsidR="4E4E8DE5">
        <w:rPr>
          <w:b w:val="0"/>
          <w:bCs w:val="0"/>
          <w:i w:val="0"/>
          <w:iCs w:val="0"/>
          <w:noProof w:val="0"/>
          <w:lang w:val="it-IT"/>
        </w:rPr>
        <w:t xml:space="preserve">   </w:t>
      </w:r>
    </w:p>
    <w:p w:rsidR="4E4E8DE5" w:rsidP="2F092158" w:rsidRDefault="4E4E8DE5" w14:paraId="32057700" w14:textId="53EB959A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  <w:r w:rsidRPr="2F092158" w:rsidR="4E4E8DE5">
        <w:rPr>
          <w:b w:val="0"/>
          <w:bCs w:val="0"/>
          <w:i w:val="0"/>
          <w:iCs w:val="0"/>
          <w:noProof w:val="0"/>
          <w:lang w:val="it-IT"/>
        </w:rPr>
        <w:t>Rivoluzione industriale</w:t>
      </w:r>
    </w:p>
    <w:p w:rsidR="2200DA55" w:rsidP="2F092158" w:rsidRDefault="2200DA55" w14:paraId="5208AC69" w14:textId="3BF5D43A">
      <w:pPr>
        <w:pStyle w:val="Normal"/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Intervistato 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1784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Immanuel Kant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definisce l'Illuminismo come la liberazione dall'ignoranza. Le sue idee sulla ragione e sull'autonomia del pensiero contribuiscono a una nuova concezione della filosofia e della politica. A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Vienna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nel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1786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Mozart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e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Salieri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si esibiscono in un contesto di riforme culturali e sociali promosse da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Giuseppe II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>, un despota illuminato.</w:t>
      </w:r>
    </w:p>
    <w:p w:rsidR="6AC7E43D" w:rsidP="2F092158" w:rsidRDefault="6AC7E43D" w14:paraId="1048F2CB" w14:textId="09D8FA0B">
      <w:pPr>
        <w:pStyle w:val="Normal"/>
      </w:pPr>
      <w:r w:rsidR="6AC7E43D">
        <w:drawing>
          <wp:inline wp14:editId="11B7A537" wp14:anchorId="1AF4DFC9">
            <wp:extent cx="2158704" cy="3067094"/>
            <wp:effectExtent l="0" t="0" r="0" b="0"/>
            <wp:docPr id="724485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8c70d7f0eb43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704" cy="306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C7E43D">
        <w:rPr/>
        <w:t xml:space="preserve">      </w:t>
      </w:r>
      <w:r w:rsidR="7B356C6E">
        <w:rPr/>
        <w:t xml:space="preserve">           </w:t>
      </w:r>
      <w:r w:rsidR="6AC7E43D">
        <w:rPr/>
        <w:t xml:space="preserve">  </w:t>
      </w:r>
      <w:r w:rsidR="6AC7E43D">
        <w:drawing>
          <wp:inline wp14:editId="720518CD" wp14:anchorId="3A58CCF8">
            <wp:extent cx="2621928" cy="2875508"/>
            <wp:effectExtent l="0" t="0" r="0" b="0"/>
            <wp:docPr id="370514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5452e5e9c14e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28" cy="287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C7E43D" w:rsidP="2F092158" w:rsidRDefault="6AC7E43D" w14:paraId="71FC9BE9" w14:textId="11AE51F1">
      <w:pPr>
        <w:pStyle w:val="Norma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BFBFBF" w:themeColor="background1" w:themeTint="FF" w:themeShade="BF"/>
          <w:sz w:val="21"/>
          <w:szCs w:val="21"/>
          <w:lang w:val="it-IT"/>
        </w:rPr>
      </w:pPr>
      <w:r w:rsidR="6AC7E43D">
        <w:rPr/>
        <w:t xml:space="preserve">Ritratto di </w:t>
      </w:r>
      <w:r w:rsidRPr="2F092158" w:rsidR="6AC7E43D">
        <w:rPr>
          <w:b w:val="0"/>
          <w:bCs w:val="0"/>
          <w:i w:val="0"/>
          <w:iCs w:val="0"/>
          <w:noProof w:val="0"/>
          <w:lang w:val="it-IT"/>
        </w:rPr>
        <w:t>Immanuel Kant</w:t>
      </w:r>
      <w:r w:rsidRPr="2F092158" w:rsidR="50192FAE">
        <w:rPr>
          <w:b w:val="0"/>
          <w:bCs w:val="0"/>
          <w:i w:val="0"/>
          <w:iCs w:val="0"/>
          <w:noProof w:val="0"/>
          <w:lang w:val="it-IT"/>
        </w:rPr>
        <w:t xml:space="preserve">                                Ritratto di Wolfgang Amadeus Mozart </w:t>
      </w:r>
    </w:p>
    <w:p w:rsidR="2F092158" w:rsidP="2F092158" w:rsidRDefault="2F092158" w14:paraId="5ED6B17E" w14:textId="432CF85C">
      <w:pPr>
        <w:pStyle w:val="Normal"/>
        <w:rPr>
          <w:noProof w:val="0"/>
          <w:lang w:val="it-IT"/>
        </w:rPr>
      </w:pPr>
    </w:p>
    <w:p w:rsidR="2F092158" w:rsidP="2F092158" w:rsidRDefault="2F092158" w14:paraId="32219A8F" w14:textId="6CB9DE89">
      <w:pPr>
        <w:pStyle w:val="Normal"/>
        <w:rPr>
          <w:noProof w:val="0"/>
          <w:lang w:val="it-IT"/>
        </w:rPr>
      </w:pPr>
    </w:p>
    <w:p w:rsidR="2F092158" w:rsidP="2F092158" w:rsidRDefault="2F092158" w14:paraId="456096D5" w14:textId="0B1AD054">
      <w:pPr>
        <w:pStyle w:val="Normal"/>
        <w:rPr>
          <w:noProof w:val="0"/>
          <w:lang w:val="it-IT"/>
        </w:rPr>
      </w:pPr>
    </w:p>
    <w:p w:rsidR="2F092158" w:rsidP="2F092158" w:rsidRDefault="2F092158" w14:paraId="250378F9" w14:textId="4D0069BF">
      <w:pPr>
        <w:pStyle w:val="Normal"/>
        <w:rPr>
          <w:noProof w:val="0"/>
          <w:lang w:val="it-IT"/>
        </w:rPr>
      </w:pPr>
    </w:p>
    <w:p w:rsidR="2F092158" w:rsidP="2F092158" w:rsidRDefault="2F092158" w14:paraId="355A5DEE" w14:textId="262B176D">
      <w:pPr>
        <w:pStyle w:val="Normal"/>
        <w:rPr>
          <w:b w:val="0"/>
          <w:bCs w:val="0"/>
          <w:i w:val="0"/>
          <w:iCs w:val="0"/>
          <w:noProof w:val="0"/>
          <w:lang w:val="it-IT"/>
        </w:rPr>
      </w:pPr>
    </w:p>
    <w:p w:rsidR="2200DA55" w:rsidP="2F092158" w:rsidRDefault="2200DA55" w14:paraId="033F86FF" w14:textId="5946BE9E">
      <w:pPr>
        <w:pStyle w:val="Normal"/>
        <w:rPr>
          <w:noProof w:val="0"/>
          <w:lang w:val="it-IT"/>
        </w:rPr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Il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14 luglio 1789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, la presa della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Bastiglia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segna l'inizio della 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>rivoluzione francese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>. I principi di libertà, uguaglianza e diritti dell'uomo, enunciati nell'Assemblea nazionale, rappresentano il culmine del pensiero illuminista e segnano una nuova era nella storia europea.</w:t>
      </w:r>
    </w:p>
    <w:p w:rsidR="043353AA" w:rsidP="2F092158" w:rsidRDefault="043353AA" w14:paraId="206AB497" w14:textId="04A457BA">
      <w:pPr>
        <w:pStyle w:val="Normal"/>
      </w:pPr>
      <w:r w:rsidR="043353AA">
        <w:drawing>
          <wp:inline wp14:editId="4BD22722" wp14:anchorId="35FE15BC">
            <wp:extent cx="5724524" cy="3219450"/>
            <wp:effectExtent l="0" t="0" r="0" b="0"/>
            <wp:docPr id="2563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681d2340244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33363F">
        <w:rPr/>
        <w:t>Ritratto nel momento in cui</w:t>
      </w:r>
      <w:r w:rsidR="228A180B">
        <w:rPr/>
        <w:t xml:space="preserve"> viene conquistata la Bastiglia</w:t>
      </w:r>
    </w:p>
    <w:p w:rsidR="2F092158" w:rsidP="2F092158" w:rsidRDefault="2F092158" w14:paraId="52A2A62B" w14:textId="02C7689E">
      <w:pPr>
        <w:pStyle w:val="Normal"/>
      </w:pPr>
    </w:p>
    <w:p w:rsidR="5233363F" w:rsidP="2F092158" w:rsidRDefault="5233363F" w14:paraId="7B007023" w14:textId="7F9374A5">
      <w:pPr>
        <w:pStyle w:val="Heading1"/>
        <w:rPr>
          <w:noProof w:val="0"/>
          <w:lang w:val="it-IT"/>
        </w:rPr>
      </w:pPr>
      <w:r w:rsidRPr="2F092158" w:rsidR="5233363F">
        <w:rPr>
          <w:noProof w:val="0"/>
          <w:lang w:val="it-IT"/>
        </w:rPr>
        <w:t>In conclusione</w:t>
      </w:r>
    </w:p>
    <w:p w:rsidR="2200DA55" w:rsidP="2F092158" w:rsidRDefault="2200DA55" w14:paraId="5F4671EB" w14:textId="3F3F56E7">
      <w:pPr>
        <w:pStyle w:val="Normal"/>
      </w:pP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Questo periodo, compreso tra il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1600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 xml:space="preserve"> e la fine del </w:t>
      </w:r>
      <w:r w:rsidRPr="2F092158" w:rsidR="2200DA55">
        <w:rPr>
          <w:b w:val="1"/>
          <w:bCs w:val="1"/>
          <w:i w:val="0"/>
          <w:iCs w:val="0"/>
          <w:noProof w:val="0"/>
          <w:lang w:val="it-IT"/>
        </w:rPr>
        <w:t>1700</w:t>
      </w:r>
      <w:r w:rsidRPr="2F092158" w:rsidR="2200DA55">
        <w:rPr>
          <w:b w:val="0"/>
          <w:bCs w:val="0"/>
          <w:i w:val="0"/>
          <w:iCs w:val="0"/>
          <w:noProof w:val="0"/>
          <w:lang w:val="it-IT"/>
        </w:rPr>
        <w:t>, è caratterizzato da un profondo rinnovamento culturale e politico, con il Neoclassicismo che emerge come una risposta ai valori del Barocco e una celebrazione della ragione e della natura. Le idee di Locke, Rousseau, Montesquieu e Kant, insieme ai grandi eventi storici, plasmano il pensiero moderno e pongono le basi per le trasformazioni sociali.</w:t>
      </w:r>
    </w:p>
    <w:p w:rsidR="2F092158" w:rsidP="2F092158" w:rsidRDefault="2F092158" w14:paraId="012571F7" w14:textId="67C5A174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lNgXo8Q0" int2:invalidationBookmarkName="" int2:hashCode="ja6QQs7tE7uC44" int2:id="sk1ZJIZI">
      <int2:state int2:type="WordDesignerThemeImageAnnotation" int2:value="Reviewed"/>
    </int2:bookmark>
    <int2:bookmark int2:bookmarkName="_Int_zqAnIe4n" int2:invalidationBookmarkName="" int2:hashCode="ja6QQs7tE7uC44" int2:id="JzlViq91">
      <int2:state int2:type="WordDesignerThemeImageAnnotation" int2:value="Reviewed"/>
    </int2:bookmark>
    <int2:bookmark int2:bookmarkName="_Int_cAthlD3F" int2:invalidationBookmarkName="" int2:hashCode="CZYAoQqUQRSqxA" int2:id="rXXTPFE8">
      <int2:state int2:type="WordDesignerStylizedTitleAnnotation" int2:value="Reviewed"/>
    </int2:bookmark>
    <int2:bookmark int2:bookmarkName="_Int_ORUaqQ84" int2:invalidationBookmarkName="" int2:hashCode="CZYAoQqUQRSqxA" int2:id="kuVXoo03">
      <int2:state int2:type="WordDesignerStylizedTitleAnnotation" int2:value="Reviewed"/>
    </int2:bookmark>
    <int2:bookmark int2:bookmarkName="_Int_wqYCkjtg" int2:invalidationBookmarkName="" int2:hashCode="CZYAoQqUQRSqxA" int2:id="5FqITxuF">
      <int2:state int2:type="WordDesignerStylizedTitleAnnotation" int2:value="Reviewed"/>
    </int2:bookmark>
    <int2:bookmark int2:bookmarkName="_Int_sBGNas3o" int2:invalidationBookmarkName="" int2:hashCode="CZYAoQqUQRSqxA" int2:id="NcWnoorX">
      <int2:state int2:type="WordDesignerStylizedTitleAnnotation" int2:value="Reviewed"/>
    </int2:bookmark>
    <int2:bookmark int2:bookmarkName="_Int_aIchSnZz" int2:invalidationBookmarkName="" int2:hashCode="CZYAoQqUQRSqxA" int2:id="jlzZF6NO">
      <int2:state int2:type="WordDesignerStylizedTitleAnnotation" int2:value="Reviewed"/>
    </int2:bookmark>
    <int2:bookmark int2:bookmarkName="_Int_xfVzqzpI" int2:invalidationBookmarkName="" int2:hashCode="CZYAoQqUQRSqxA" int2:id="8dCyNVje">
      <int2:state int2:type="WordDesignerStylizedTitleAnnotation" int2:value="Reviewed"/>
    </int2:bookmark>
    <int2:bookmark int2:bookmarkName="_Int_x7wgvFjP" int2:invalidationBookmarkName="" int2:hashCode="CZYAoQqUQRSqxA" int2:id="KQw2VzhE">
      <int2:state int2:type="WordDesignerStylizedTitleAnnotation" int2:value="Reviewed"/>
    </int2:bookmark>
    <int2:bookmark int2:bookmarkName="_Int_siwcQ886" int2:invalidationBookmarkName="" int2:hashCode="CZYAoQqUQRSqxA" int2:id="JBpcuDfs">
      <int2:state int2:type="WordDesignerStylizedTitleAnnotation" int2:value="Reviewed"/>
    </int2:bookmark>
    <int2:bookmark int2:bookmarkName="_Int_qA5R1uuX" int2:invalidationBookmarkName="" int2:hashCode="CZYAoQqUQRSqxA" int2:id="Kmnhq5tF">
      <int2:state int2:type="WordDesignerStylizedTitleAnnotation" int2:value="Reviewed"/>
    </int2:bookmark>
    <int2:bookmark int2:bookmarkName="_Int_47lt5eg6" int2:invalidationBookmarkName="" int2:hashCode="CZYAoQqUQRSqxA" int2:id="9Ehivluk">
      <int2:state int2:type="WordDesignerStylizedTitleAnnotation" int2:value="Review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displayBackgroundShape/>
  <w:trackRevisions w:val="false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5DE73A0"/>
    <w:rsid w:val="00CB11F1"/>
    <w:rsid w:val="01D2CF63"/>
    <w:rsid w:val="0268476F"/>
    <w:rsid w:val="043353AA"/>
    <w:rsid w:val="0460DB6B"/>
    <w:rsid w:val="0767D746"/>
    <w:rsid w:val="0815EE00"/>
    <w:rsid w:val="0A74E7D9"/>
    <w:rsid w:val="0AB56F72"/>
    <w:rsid w:val="0C1FF605"/>
    <w:rsid w:val="0EE90E2F"/>
    <w:rsid w:val="147CC9A5"/>
    <w:rsid w:val="15EEEA07"/>
    <w:rsid w:val="168FEEEC"/>
    <w:rsid w:val="17E51D40"/>
    <w:rsid w:val="19223735"/>
    <w:rsid w:val="19AFF3AA"/>
    <w:rsid w:val="19EDC7CA"/>
    <w:rsid w:val="1A08FD57"/>
    <w:rsid w:val="1B62F03C"/>
    <w:rsid w:val="208E4F2D"/>
    <w:rsid w:val="2200DA55"/>
    <w:rsid w:val="228A180B"/>
    <w:rsid w:val="233F03B1"/>
    <w:rsid w:val="242D48B4"/>
    <w:rsid w:val="24C9250F"/>
    <w:rsid w:val="26DE02F1"/>
    <w:rsid w:val="2700FD5B"/>
    <w:rsid w:val="274255B9"/>
    <w:rsid w:val="2766BB71"/>
    <w:rsid w:val="295E52A4"/>
    <w:rsid w:val="2BD03C26"/>
    <w:rsid w:val="2C6B5382"/>
    <w:rsid w:val="2D1F8ADF"/>
    <w:rsid w:val="2D25E1F9"/>
    <w:rsid w:val="2DFDA8CD"/>
    <w:rsid w:val="2EC10E67"/>
    <w:rsid w:val="2F05343C"/>
    <w:rsid w:val="2F092158"/>
    <w:rsid w:val="31B27048"/>
    <w:rsid w:val="359A7028"/>
    <w:rsid w:val="390959B2"/>
    <w:rsid w:val="39ECC3CB"/>
    <w:rsid w:val="3A397312"/>
    <w:rsid w:val="45DE73A0"/>
    <w:rsid w:val="472C39AC"/>
    <w:rsid w:val="4821907F"/>
    <w:rsid w:val="48318128"/>
    <w:rsid w:val="49CAE82D"/>
    <w:rsid w:val="4B828C73"/>
    <w:rsid w:val="4C606576"/>
    <w:rsid w:val="4DE0F124"/>
    <w:rsid w:val="4E2A0FAE"/>
    <w:rsid w:val="4E4E8DE5"/>
    <w:rsid w:val="50192FAE"/>
    <w:rsid w:val="513B31E4"/>
    <w:rsid w:val="5233363F"/>
    <w:rsid w:val="5257FA43"/>
    <w:rsid w:val="5429C492"/>
    <w:rsid w:val="56C068E0"/>
    <w:rsid w:val="576C438C"/>
    <w:rsid w:val="581B2837"/>
    <w:rsid w:val="58B4B1A7"/>
    <w:rsid w:val="5B034B84"/>
    <w:rsid w:val="5B878A97"/>
    <w:rsid w:val="5B8D71E4"/>
    <w:rsid w:val="5B8DF019"/>
    <w:rsid w:val="5C7ED1AE"/>
    <w:rsid w:val="5E489FAF"/>
    <w:rsid w:val="5F41128F"/>
    <w:rsid w:val="5F6042CC"/>
    <w:rsid w:val="601285F5"/>
    <w:rsid w:val="62947112"/>
    <w:rsid w:val="62C16265"/>
    <w:rsid w:val="6522990A"/>
    <w:rsid w:val="65D62CE1"/>
    <w:rsid w:val="66147555"/>
    <w:rsid w:val="66C0B5CB"/>
    <w:rsid w:val="66E00593"/>
    <w:rsid w:val="678791F1"/>
    <w:rsid w:val="683F19C1"/>
    <w:rsid w:val="68472087"/>
    <w:rsid w:val="6877F95F"/>
    <w:rsid w:val="6928ADCA"/>
    <w:rsid w:val="693003EC"/>
    <w:rsid w:val="6AC7E43D"/>
    <w:rsid w:val="6BB913DE"/>
    <w:rsid w:val="6D5F12B2"/>
    <w:rsid w:val="72D1C51F"/>
    <w:rsid w:val="731E19B3"/>
    <w:rsid w:val="73AADF58"/>
    <w:rsid w:val="753BF2E8"/>
    <w:rsid w:val="7B356C6E"/>
    <w:rsid w:val="7B8EC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E73A0"/>
  <w15:chartTrackingRefBased/>
  <w15:docId w15:val="{7756A64C-C71E-4CE5-8464-97E5348E494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it-IT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2F092158"/>
    <w:rPr>
      <w:rFonts w:ascii="Amasis MT Pro" w:hAnsi="" w:eastAsia=""/>
      <w:b w:val="0"/>
      <w:bCs w:val="0"/>
      <w:i w:val="0"/>
      <w:iCs w:val="0"/>
      <w:color w:val="auto"/>
      <w:u w:val="none"/>
    </w:rPr>
    <w:pPr>
      <w:spacing w:before="0" w:after="240"/>
      <w:ind w:firstLine="0"/>
      <w:jc w:val="left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2">
    <w:uiPriority w:val="9"/>
    <w:name w:val="heading 2"/>
    <w:basedOn w:val="Normal"/>
    <w:next w:val="Normal"/>
    <w:unhideWhenUsed/>
    <w:qFormat/>
    <w:rsid w:val="2F092158"/>
    <w:rPr>
      <w:color w:val="4472C4"/>
      <w:sz w:val="32"/>
      <w:szCs w:val="32"/>
    </w:rPr>
    <w:pPr>
      <w:keepNext w:val="1"/>
      <w:keepLines w:val="1"/>
      <w:spacing w:before="240" w:after="80"/>
      <w:jc w:val="center"/>
      <w:outlineLvl w:val="1"/>
    </w:pPr>
  </w:style>
  <w:style w:type="paragraph" w:styleId="Title">
    <w:uiPriority w:val="10"/>
    <w:name w:val="Title"/>
    <w:basedOn w:val="Normal"/>
    <w:next w:val="Normal"/>
    <w:qFormat/>
    <w:rsid w:val="2F092158"/>
    <w:rPr>
      <w:rFonts w:ascii="Elephant Pro"/>
      <w:color w:val="262626" w:themeColor="text1" w:themeTint="D9" w:themeShade="FF"/>
      <w:sz w:val="76"/>
      <w:szCs w:val="76"/>
    </w:rPr>
    <w:pPr>
      <w:spacing w:after="160"/>
      <w:jc w:val="center"/>
    </w:pPr>
  </w:style>
  <w:style w:type="paragraph" w:styleId="Subtitle">
    <w:uiPriority w:val="11"/>
    <w:name w:val="Subtitle"/>
    <w:basedOn w:val="Normal"/>
    <w:next w:val="Normal"/>
    <w:qFormat/>
    <w:rsid w:val="2F092158"/>
    <w:rPr>
      <w:color w:val="4472C4"/>
      <w:sz w:val="48"/>
      <w:szCs w:val="48"/>
    </w:rPr>
    <w:pPr>
      <w:spacing w:after="480"/>
      <w:jc w:val="center"/>
    </w:pPr>
  </w:style>
  <w:style w:type="paragraph" w:styleId="Heading1">
    <w:uiPriority w:val="9"/>
    <w:name w:val="heading 1"/>
    <w:basedOn w:val="Normal"/>
    <w:next w:val="Normal"/>
    <w:qFormat/>
    <w:rsid w:val="2F092158"/>
    <w:rPr>
      <w:color w:val="4472C4"/>
      <w:sz w:val="42"/>
      <w:szCs w:val="42"/>
    </w:rPr>
    <w:pPr>
      <w:keepNext w:val="1"/>
      <w:keepLines w:val="1"/>
      <w:spacing w:before="480" w:after="80"/>
      <w:jc w:val="center"/>
      <w:outlineLvl w:val="0"/>
    </w:pPr>
  </w:style>
  <w:style w:type="paragraph" w:styleId="ListParagraph">
    <w:uiPriority w:val="34"/>
    <w:name w:val="List Paragraph"/>
    <w:basedOn w:val="Normal"/>
    <w:qFormat/>
    <w:rsid w:val="2F092158"/>
    <w:pPr>
      <w:spacing/>
      <w:ind w:left="0" w:hanging="36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2F092158"/>
    <w:rPr>
      <w:color w:val="4472C4"/>
      <w:sz w:val="30"/>
      <w:szCs w:val="30"/>
    </w:rPr>
    <w:pPr>
      <w:keepNext w:val="1"/>
      <w:keepLines w:val="1"/>
      <w:spacing w:before="240" w:after="80"/>
      <w:jc w:val="center"/>
      <w:outlineLvl w:val="2"/>
    </w:pPr>
  </w:style>
  <w:style w:type="paragraph" w:styleId="Heading4">
    <w:uiPriority w:val="9"/>
    <w:name w:val="heading 4"/>
    <w:basedOn w:val="Normal"/>
    <w:next w:val="Normal"/>
    <w:unhideWhenUsed/>
    <w:qFormat/>
    <w:rsid w:val="2F092158"/>
    <w:rPr>
      <w:color w:val="4472C4"/>
      <w:sz w:val="29"/>
      <w:szCs w:val="29"/>
    </w:rPr>
    <w:pPr>
      <w:keepNext w:val="1"/>
      <w:keepLines w:val="1"/>
      <w:spacing w:before="240" w:after="80"/>
      <w:jc w:val="center"/>
      <w:outlineLvl w:val="3"/>
    </w:pPr>
  </w:style>
  <w:style w:type="paragraph" w:styleId="Heading5">
    <w:uiPriority w:val="9"/>
    <w:name w:val="heading 5"/>
    <w:basedOn w:val="Normal"/>
    <w:next w:val="Normal"/>
    <w:unhideWhenUsed/>
    <w:qFormat/>
    <w:rsid w:val="2F092158"/>
    <w:rPr>
      <w:color w:val="4472C4"/>
      <w:sz w:val="28"/>
      <w:szCs w:val="28"/>
    </w:rPr>
    <w:pPr>
      <w:keepNext w:val="1"/>
      <w:keepLines w:val="1"/>
      <w:spacing w:before="240" w:after="80"/>
      <w:jc w:val="center"/>
      <w:outlineLvl w:val="4"/>
    </w:pPr>
  </w:style>
  <w:style w:type="paragraph" w:styleId="Heading6">
    <w:uiPriority w:val="9"/>
    <w:name w:val="heading 6"/>
    <w:basedOn w:val="Normal"/>
    <w:next w:val="Normal"/>
    <w:unhideWhenUsed/>
    <w:qFormat/>
    <w:rsid w:val="2F092158"/>
    <w:rPr>
      <w:color w:val="4472C4"/>
      <w:sz w:val="27"/>
      <w:szCs w:val="27"/>
    </w:rPr>
    <w:pPr>
      <w:keepNext w:val="1"/>
      <w:keepLines w:val="1"/>
      <w:spacing w:before="240" w:after="80"/>
      <w:jc w:val="center"/>
      <w:outlineLvl w:val="5"/>
    </w:pPr>
  </w:style>
  <w:style w:type="paragraph" w:styleId="Heading7">
    <w:uiPriority w:val="9"/>
    <w:name w:val="heading 7"/>
    <w:basedOn w:val="Normal"/>
    <w:next w:val="Normal"/>
    <w:unhideWhenUsed/>
    <w:qFormat/>
    <w:rsid w:val="2F092158"/>
    <w:rPr>
      <w:color w:val="4472C4"/>
      <w:sz w:val="26"/>
      <w:szCs w:val="26"/>
    </w:rPr>
    <w:pPr>
      <w:keepNext w:val="1"/>
      <w:keepLines w:val="1"/>
      <w:spacing w:before="240" w:after="80"/>
      <w:jc w:val="center"/>
      <w:outlineLvl w:val="6"/>
    </w:pPr>
  </w:style>
  <w:style w:type="paragraph" w:styleId="Heading8">
    <w:uiPriority w:val="9"/>
    <w:name w:val="heading 8"/>
    <w:basedOn w:val="Normal"/>
    <w:next w:val="Normal"/>
    <w:unhideWhenUsed/>
    <w:qFormat/>
    <w:rsid w:val="2F092158"/>
    <w:rPr>
      <w:color w:val="4472C4"/>
      <w:sz w:val="25"/>
      <w:szCs w:val="25"/>
    </w:rPr>
    <w:pPr>
      <w:keepNext w:val="1"/>
      <w:keepLines w:val="1"/>
      <w:spacing w:before="240" w:after="80"/>
      <w:jc w:val="center"/>
      <w:outlineLvl w:val="7"/>
    </w:pPr>
  </w:style>
  <w:style w:type="paragraph" w:styleId="Heading9">
    <w:uiPriority w:val="9"/>
    <w:name w:val="heading 9"/>
    <w:basedOn w:val="Normal"/>
    <w:next w:val="Normal"/>
    <w:unhideWhenUsed/>
    <w:qFormat/>
    <w:rsid w:val="2F092158"/>
    <w:rPr>
      <w:color w:val="4472C4"/>
    </w:rPr>
    <w:pPr>
      <w:keepNext w:val="1"/>
      <w:keepLines w:val="1"/>
      <w:spacing w:before="240" w:after="80"/>
      <w:jc w:val="center"/>
      <w:outlineLvl w:val="8"/>
    </w:pPr>
  </w:style>
  <w:style w:type="paragraph" w:styleId="NoSpacing">
    <w:uiPriority w:val="1"/>
    <w:name w:val="No Spacing"/>
    <w:qFormat/>
    <w:rsid w:val="6294711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2832382363c34fe1" /><Relationship Type="http://schemas.openxmlformats.org/officeDocument/2006/relationships/image" Target="/media/image.png" Id="R333b39af17a6460e" /><Relationship Type="http://schemas.openxmlformats.org/officeDocument/2006/relationships/image" Target="/media/image.jpg" Id="Re0086e0eee624513" /><Relationship Type="http://schemas.openxmlformats.org/officeDocument/2006/relationships/image" Target="/media/image2.png" Id="R9998ea5db32f42f5" /><Relationship Type="http://schemas.openxmlformats.org/officeDocument/2006/relationships/image" Target="/media/image3.png" Id="Rc34e91d7153944b8" /><Relationship Type="http://schemas.openxmlformats.org/officeDocument/2006/relationships/image" Target="/media/image3.jpg" Id="Rf33352d4e75d40ef" /><Relationship Type="http://schemas.openxmlformats.org/officeDocument/2006/relationships/image" Target="/media/image4.jpg" Id="Rfd8f5f773f7d4af1" /><Relationship Type="http://schemas.openxmlformats.org/officeDocument/2006/relationships/image" Target="/media/image5.jpg" Id="Rf9e0b3ab7fa34ee2" /><Relationship Type="http://schemas.openxmlformats.org/officeDocument/2006/relationships/image" Target="/media/image6.jpg" Id="R1d68bab8c42f4988" /><Relationship Type="http://schemas.openxmlformats.org/officeDocument/2006/relationships/image" Target="/media/image7.jpg" Id="Rf3a90a13ec494b1d" /><Relationship Type="http://schemas.openxmlformats.org/officeDocument/2006/relationships/image" Target="/media/image5.png" Id="Rea8c70d7f0eb4383" /><Relationship Type="http://schemas.openxmlformats.org/officeDocument/2006/relationships/image" Target="/media/image6.png" Id="R135452e5e9c14e5d" /><Relationship Type="http://schemas.openxmlformats.org/officeDocument/2006/relationships/image" Target="/media/image7.png" Id="R4af681d234024486" /><Relationship Type="http://schemas.openxmlformats.org/officeDocument/2006/relationships/image" Target="/media/image8.jpg" Id="R40995a615117468c" /><Relationship Type="http://schemas.openxmlformats.org/officeDocument/2006/relationships/image" Target="/media/image8.png" Id="Rac3240febd6e475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2024-12-26T16:25:56.0872667Z</dcterms:created>
  <dcterms:modified xsi:type="dcterms:W3CDTF">2024-12-30T22:31:37.0988374Z</dcterms:modified>
  <dc:creator>LORENZO BERTINELLI</dc:creator>
  <lastModifiedBy>LORENZO BERTINELLI</lastModifiedBy>
</coreProperties>
</file>